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57BC" w:rsidRPr="00711A2F" w:rsidRDefault="00591D8A" w:rsidP="002F4ED0">
      <w:pPr>
        <w:pStyle w:val="Heading1"/>
        <w:rPr>
          <w:b w:val="0"/>
          <w:bCs/>
          <w:color w:val="0070C0"/>
          <w:sz w:val="30"/>
          <w:szCs w:val="30"/>
        </w:rPr>
      </w:pPr>
      <w:r w:rsidRPr="00711A2F">
        <w:rPr>
          <w:b w:val="0"/>
          <w:bCs/>
          <w:color w:val="0070C0"/>
          <w:sz w:val="30"/>
          <w:szCs w:val="30"/>
        </w:rPr>
        <w:t>Statement of I</w:t>
      </w:r>
      <w:r w:rsidR="002E0CC5" w:rsidRPr="00711A2F">
        <w:rPr>
          <w:b w:val="0"/>
          <w:bCs/>
          <w:color w:val="0070C0"/>
          <w:sz w:val="30"/>
          <w:szCs w:val="30"/>
        </w:rPr>
        <w:t>nformation</w:t>
      </w:r>
      <w:r w:rsidR="002F4ED0" w:rsidRPr="00711A2F">
        <w:rPr>
          <w:b w:val="0"/>
          <w:bCs/>
          <w:color w:val="0070C0"/>
          <w:sz w:val="30"/>
          <w:szCs w:val="30"/>
        </w:rPr>
        <w:br/>
      </w:r>
      <w:r w:rsidR="00B226F9" w:rsidRPr="00711A2F">
        <w:rPr>
          <w:color w:val="0070C0"/>
        </w:rPr>
        <w:t xml:space="preserve">Single </w:t>
      </w:r>
      <w:r w:rsidR="00694FC5" w:rsidRPr="00711A2F">
        <w:rPr>
          <w:color w:val="0070C0"/>
        </w:rPr>
        <w:t>r</w:t>
      </w:r>
      <w:r w:rsidR="002E0CC5" w:rsidRPr="00711A2F">
        <w:rPr>
          <w:color w:val="0070C0"/>
        </w:rPr>
        <w:t xml:space="preserve">esidential </w:t>
      </w:r>
      <w:r w:rsidR="00694FC5" w:rsidRPr="00711A2F">
        <w:rPr>
          <w:color w:val="0070C0"/>
        </w:rPr>
        <w:t>p</w:t>
      </w:r>
      <w:r w:rsidR="002E0CC5" w:rsidRPr="00711A2F">
        <w:rPr>
          <w:color w:val="0070C0"/>
        </w:rPr>
        <w:t>roperty</w:t>
      </w:r>
      <w:r w:rsidR="00D05768" w:rsidRPr="00711A2F">
        <w:rPr>
          <w:color w:val="0070C0"/>
        </w:rPr>
        <w:t xml:space="preserve"> located </w:t>
      </w:r>
      <w:r w:rsidR="004F5814" w:rsidRPr="00711A2F">
        <w:rPr>
          <w:color w:val="0070C0"/>
        </w:rPr>
        <w:t>outside</w:t>
      </w:r>
      <w:r w:rsidR="00D05768" w:rsidRPr="00711A2F">
        <w:rPr>
          <w:color w:val="0070C0"/>
        </w:rPr>
        <w:t xml:space="preserve"> the Melbourne metropolitan area</w:t>
      </w:r>
    </w:p>
    <w:p w:rsidR="002E0CC5" w:rsidRPr="002F4ED0" w:rsidRDefault="002E0CC5" w:rsidP="002F4ED0">
      <w:pPr>
        <w:pStyle w:val="BodyText"/>
        <w:jc w:val="right"/>
        <w:rPr>
          <w:b/>
          <w:bCs/>
          <w:sz w:val="22"/>
          <w:szCs w:val="22"/>
        </w:rPr>
      </w:pPr>
      <w:r w:rsidRPr="002F4ED0">
        <w:rPr>
          <w:b/>
          <w:bCs/>
          <w:sz w:val="22"/>
          <w:szCs w:val="22"/>
        </w:rPr>
        <w:t xml:space="preserve">Sections 47AF of the </w:t>
      </w:r>
      <w:r w:rsidRPr="002F4ED0">
        <w:rPr>
          <w:b/>
          <w:bCs/>
          <w:i/>
          <w:iCs/>
          <w:sz w:val="22"/>
          <w:szCs w:val="22"/>
        </w:rPr>
        <w:t>Estate Agents Act 1980</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9695"/>
      </w:tblGrid>
      <w:tr w:rsidR="00DE5A91" w:rsidRPr="00FC1029" w:rsidTr="00867263">
        <w:tc>
          <w:tcPr>
            <w:tcW w:w="9695" w:type="dxa"/>
            <w:shd w:val="clear" w:color="auto" w:fill="F2F2F2"/>
            <w:vAlign w:val="center"/>
          </w:tcPr>
          <w:p w:rsidR="007237EB" w:rsidRPr="00864B7F" w:rsidRDefault="007237EB" w:rsidP="007237EB">
            <w:pPr>
              <w:pStyle w:val="BodyText"/>
            </w:pPr>
            <w:r w:rsidRPr="00864B7F">
              <w:rPr>
                <w:b/>
              </w:rPr>
              <w:t>Instructions</w:t>
            </w:r>
            <w:r w:rsidRPr="00864B7F">
              <w:t>: The instructions in this box do not form part of this Statement of Information and are not required to be included in the completed Statement of Information for the property being offered for sale.</w:t>
            </w:r>
          </w:p>
          <w:p w:rsidR="007237EB" w:rsidRPr="00C40827" w:rsidRDefault="007237EB" w:rsidP="007237EB">
            <w:pPr>
              <w:pStyle w:val="BodyText"/>
            </w:pPr>
            <w:r w:rsidRPr="00C40827">
              <w:t>The Director of Consumer Affairs Victoria has approved this form of the Statement of Information for section 47AF</w:t>
            </w:r>
            <w:r w:rsidR="00FA4A3A">
              <w:t xml:space="preserve"> </w:t>
            </w:r>
            <w:r w:rsidRPr="00C40827">
              <w:t xml:space="preserve">of the </w:t>
            </w:r>
            <w:r w:rsidRPr="00C40827">
              <w:rPr>
                <w:i/>
              </w:rPr>
              <w:t>Estate Agents Act 1980</w:t>
            </w:r>
            <w:r w:rsidRPr="00C40827">
              <w:t>.</w:t>
            </w:r>
          </w:p>
          <w:p w:rsidR="007237EB" w:rsidRPr="00864B7F" w:rsidRDefault="007237EB" w:rsidP="007237EB">
            <w:pPr>
              <w:pStyle w:val="BodyText"/>
            </w:pPr>
            <w:r w:rsidRPr="00864B7F">
              <w:t xml:space="preserve">The estate agent or agent’s representative engaged to sell the property is required to prepare this Statement of Information. </w:t>
            </w:r>
            <w:r>
              <w:t>It</w:t>
            </w:r>
            <w:r w:rsidRPr="00864B7F">
              <w:t xml:space="preserve"> must be used when </w:t>
            </w:r>
            <w:r w:rsidRPr="00864B7F">
              <w:rPr>
                <w:b/>
              </w:rPr>
              <w:t>a single residential property located outside the Melbourne metropolitan</w:t>
            </w:r>
            <w:r w:rsidRPr="00864B7F">
              <w:t xml:space="preserve"> </w:t>
            </w:r>
            <w:r w:rsidRPr="00864B7F">
              <w:rPr>
                <w:b/>
              </w:rPr>
              <w:t>area</w:t>
            </w:r>
            <w:r w:rsidRPr="00864B7F">
              <w:t xml:space="preserve"> is being offered for sale. The Determination setting out the local government areas that comprise the Melbourne metropolitan area is published on the Consumer Affairs Victoria website at </w:t>
            </w:r>
            <w:r w:rsidRPr="00864B7F">
              <w:rPr>
                <w:b/>
              </w:rPr>
              <w:t>consumer.vic.gov.au/underquoting</w:t>
            </w:r>
            <w:r w:rsidRPr="00864B7F">
              <w:t>.</w:t>
            </w:r>
          </w:p>
          <w:p w:rsidR="007237EB" w:rsidRPr="00864B7F" w:rsidRDefault="007237EB" w:rsidP="007237EB">
            <w:pPr>
              <w:pStyle w:val="BodyText"/>
            </w:pPr>
            <w:r w:rsidRPr="00864B7F">
              <w:t xml:space="preserve">The indicative selling price in this Statement of Information may be expressed as a single price, or as a price range with the difference between the upper and lower amounts not more than 10% of the lower amount. </w:t>
            </w:r>
          </w:p>
          <w:p w:rsidR="007237EB" w:rsidRPr="00864B7F" w:rsidRDefault="007237EB" w:rsidP="007237EB">
            <w:pPr>
              <w:pStyle w:val="BodyText"/>
            </w:pPr>
            <w:r w:rsidRPr="00864B7F">
              <w:t xml:space="preserve">This Statement of Information must be provided to a prospective buyer within two business days of a request and displayed at any open for inspection for the property for sale. </w:t>
            </w:r>
          </w:p>
          <w:p w:rsidR="00DE5A91" w:rsidRPr="00FC1029" w:rsidRDefault="007237EB" w:rsidP="007237EB">
            <w:pPr>
              <w:pStyle w:val="BodyText"/>
              <w:rPr>
                <w:b/>
              </w:rPr>
            </w:pPr>
            <w:r w:rsidRPr="00864B7F">
              <w:t>It is recommended that the address of the property being offered for sale be checked at services.land.vic.gov.au/landchannel/content/addressSearch before being entered in this Statement of Information.</w:t>
            </w:r>
          </w:p>
        </w:tc>
      </w:tr>
    </w:tbl>
    <w:p w:rsidR="00DE5A91" w:rsidRPr="002F4ED0" w:rsidRDefault="002F4ED0" w:rsidP="00F56B2E">
      <w:pPr>
        <w:pStyle w:val="Heading2"/>
      </w:pPr>
      <w:r w:rsidRPr="002F4ED0">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D05768" w:rsidRPr="009623BB" w:rsidTr="00F56B2E">
        <w:tc>
          <w:tcPr>
            <w:tcW w:w="1985" w:type="dxa"/>
            <w:tcBorders>
              <w:top w:val="nil"/>
              <w:left w:val="nil"/>
              <w:bottom w:val="nil"/>
            </w:tcBorders>
            <w:shd w:val="clear" w:color="auto" w:fill="auto"/>
            <w:vAlign w:val="center"/>
          </w:tcPr>
          <w:p w:rsidR="00D05768" w:rsidRPr="009623BB" w:rsidRDefault="002F4ED0" w:rsidP="002F4ED0">
            <w:pPr>
              <w:pStyle w:val="BodyText"/>
              <w:jc w:val="right"/>
              <w:rPr>
                <w:b/>
                <w:sz w:val="22"/>
                <w:szCs w:val="22"/>
              </w:rPr>
            </w:pPr>
            <w:r>
              <w:t>Address</w:t>
            </w:r>
            <w:r>
              <w:br/>
            </w:r>
            <w:r w:rsidR="00F41F68">
              <w:rPr>
                <w:color w:val="808080"/>
              </w:rPr>
              <w:t>I</w:t>
            </w:r>
            <w:r w:rsidRPr="002F4ED0">
              <w:rPr>
                <w:color w:val="808080"/>
              </w:rPr>
              <w:t xml:space="preserve">ncluding suburb or </w:t>
            </w:r>
            <w:r w:rsidR="00711A2F">
              <w:rPr>
                <w:color w:val="808080"/>
              </w:rPr>
              <w:br/>
            </w:r>
            <w:r w:rsidRPr="002F4ED0">
              <w:rPr>
                <w:color w:val="808080"/>
              </w:rPr>
              <w:t>locality and postcode</w:t>
            </w:r>
          </w:p>
        </w:tc>
        <w:tc>
          <w:tcPr>
            <w:tcW w:w="7710" w:type="dxa"/>
            <w:tcBorders>
              <w:bottom w:val="single" w:sz="4" w:space="0" w:color="auto"/>
            </w:tcBorders>
            <w:shd w:val="clear" w:color="auto" w:fill="auto"/>
            <w:vAlign w:val="center"/>
          </w:tcPr>
          <w:p w:rsidR="00D05768" w:rsidRPr="002F4ED0" w:rsidRDefault="002153F0" w:rsidP="002F4ED0">
            <w:pPr>
              <w:pStyle w:val="BodyText"/>
            </w:pPr>
            <w:r>
              <w:t>830 Bena Kongwak Rd, Bena</w:t>
            </w:r>
          </w:p>
        </w:tc>
      </w:tr>
    </w:tbl>
    <w:p w:rsidR="00D05768" w:rsidRPr="00F56B2E" w:rsidRDefault="002F4ED0" w:rsidP="00F56B2E">
      <w:pPr>
        <w:pStyle w:val="Heading2"/>
      </w:pPr>
      <w:r w:rsidRPr="00F56B2E">
        <w:t>Indicative selling price</w:t>
      </w:r>
    </w:p>
    <w:p w:rsidR="002F4ED0" w:rsidRDefault="002F4ED0" w:rsidP="002F4ED0">
      <w:pPr>
        <w:pStyle w:val="BodyText"/>
      </w:pPr>
      <w:r w:rsidRPr="0050113B">
        <w:t>For the meaning of this price see consumer</w:t>
      </w:r>
      <w:r>
        <w:t>.</w:t>
      </w:r>
      <w:r w:rsidRPr="0050113B">
        <w:t>vic.gov.au</w:t>
      </w:r>
      <w:r>
        <w:t>/underquoting</w:t>
      </w:r>
      <w:r w:rsidR="00D9602C">
        <w:t xml:space="preserve"> </w:t>
      </w:r>
      <w:r w:rsidR="00D9602C" w:rsidRPr="00D9602C">
        <w:t>(*Delete single price or range as applicable)</w:t>
      </w:r>
    </w:p>
    <w:tbl>
      <w:tblPr>
        <w:tblW w:w="9639" w:type="dxa"/>
        <w:tblInd w:w="57" w:type="dxa"/>
        <w:tblCellMar>
          <w:left w:w="57" w:type="dxa"/>
          <w:right w:w="57" w:type="dxa"/>
        </w:tblCellMar>
        <w:tblLook w:val="04A0" w:firstRow="1" w:lastRow="0" w:firstColumn="1" w:lastColumn="0" w:noHBand="0" w:noVBand="1"/>
      </w:tblPr>
      <w:tblGrid>
        <w:gridCol w:w="1985"/>
        <w:gridCol w:w="1701"/>
        <w:gridCol w:w="1559"/>
        <w:gridCol w:w="1559"/>
        <w:gridCol w:w="1276"/>
        <w:gridCol w:w="1559"/>
      </w:tblGrid>
      <w:tr w:rsidR="00711A2F" w:rsidTr="00F56B2E">
        <w:trPr>
          <w:trHeight w:val="510"/>
        </w:trPr>
        <w:tc>
          <w:tcPr>
            <w:tcW w:w="1985" w:type="dxa"/>
            <w:tcBorders>
              <w:right w:val="single" w:sz="4" w:space="0" w:color="auto"/>
            </w:tcBorders>
            <w:shd w:val="clear" w:color="auto" w:fill="auto"/>
            <w:vAlign w:val="center"/>
          </w:tcPr>
          <w:p w:rsidR="00711A2F" w:rsidRPr="004A1D7C" w:rsidRDefault="00711A2F" w:rsidP="00867263">
            <w:pPr>
              <w:pStyle w:val="BodyText"/>
              <w:jc w:val="right"/>
              <w:rPr>
                <w:rFonts w:ascii="Calibri" w:hAnsi="Calibri" w:cs="Times New Roman"/>
                <w:sz w:val="22"/>
                <w:szCs w:val="22"/>
              </w:rPr>
            </w:pPr>
            <w:r w:rsidRPr="00D3480A">
              <w:t>Single price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11A2F" w:rsidRDefault="00711A2F" w:rsidP="00867263">
            <w:pPr>
              <w:pStyle w:val="BodyText"/>
            </w:pPr>
            <w:r w:rsidRPr="00DC5AA8">
              <w:t>$</w:t>
            </w:r>
            <w:r>
              <w:t>*</w:t>
            </w:r>
          </w:p>
        </w:tc>
        <w:tc>
          <w:tcPr>
            <w:tcW w:w="1559" w:type="dxa"/>
            <w:tcBorders>
              <w:left w:val="single" w:sz="4" w:space="0" w:color="auto"/>
              <w:right w:val="single" w:sz="4" w:space="0" w:color="auto"/>
            </w:tcBorders>
            <w:shd w:val="clear" w:color="auto" w:fill="auto"/>
            <w:vAlign w:val="center"/>
          </w:tcPr>
          <w:p w:rsidR="00711A2F" w:rsidRPr="00D3480A" w:rsidRDefault="00711A2F" w:rsidP="00D72EED">
            <w:pPr>
              <w:pStyle w:val="Bodystyle"/>
              <w:spacing w:before="0"/>
              <w:jc w:val="right"/>
            </w:pPr>
            <w:r w:rsidRPr="00D3480A">
              <w:rPr>
                <w:rStyle w:val="BodyTextChar"/>
              </w:rPr>
              <w:t xml:space="preserve">or range </w:t>
            </w:r>
            <w:r>
              <w:rPr>
                <w:rStyle w:val="BodyTextChar"/>
              </w:rPr>
              <w:t>between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1A2F" w:rsidRDefault="00711A2F" w:rsidP="00867263">
            <w:pPr>
              <w:pStyle w:val="BodyText"/>
            </w:pPr>
            <w:r>
              <w:t>$</w:t>
            </w:r>
            <w:r w:rsidR="002153F0">
              <w:t>580,000</w:t>
            </w:r>
          </w:p>
        </w:tc>
        <w:tc>
          <w:tcPr>
            <w:tcW w:w="1276" w:type="dxa"/>
            <w:tcBorders>
              <w:left w:val="single" w:sz="4" w:space="0" w:color="auto"/>
              <w:right w:val="single" w:sz="4" w:space="0" w:color="auto"/>
            </w:tcBorders>
            <w:shd w:val="clear" w:color="auto" w:fill="auto"/>
            <w:vAlign w:val="center"/>
          </w:tcPr>
          <w:p w:rsidR="00711A2F" w:rsidRDefault="00711A2F" w:rsidP="004776AE">
            <w:pPr>
              <w:pStyle w:val="QuestionHelpText"/>
              <w:jc w:val="center"/>
            </w:pPr>
            <w:r w:rsidRPr="00D3480A">
              <w:rPr>
                <w:rStyle w:val="BodyTextChar"/>
                <w:color w:val="auto"/>
              </w:rPr>
              <w:t>&amp;</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1A2F" w:rsidRDefault="00711A2F" w:rsidP="00867263">
            <w:pPr>
              <w:pStyle w:val="BodyText"/>
            </w:pPr>
            <w:r>
              <w:t>$</w:t>
            </w:r>
            <w:r w:rsidR="002153F0">
              <w:t>600,000</w:t>
            </w:r>
          </w:p>
        </w:tc>
      </w:tr>
    </w:tbl>
    <w:p w:rsidR="002F4ED0" w:rsidRDefault="002F4ED0" w:rsidP="00F56B2E">
      <w:pPr>
        <w:pStyle w:val="Heading2"/>
      </w:pPr>
      <w:r w:rsidRPr="002F4ED0">
        <w:t>Median sale price</w:t>
      </w:r>
    </w:p>
    <w:p w:rsidR="004F6193" w:rsidRPr="004F6193" w:rsidRDefault="004F6193" w:rsidP="004F6193">
      <w:pPr>
        <w:pStyle w:val="BodyText"/>
      </w:pPr>
      <w:r>
        <w:t>(*Delete house or unit as applicable)</w:t>
      </w:r>
    </w:p>
    <w:tbl>
      <w:tblPr>
        <w:tblW w:w="9696" w:type="dxa"/>
        <w:tblInd w:w="57" w:type="dxa"/>
        <w:tblLayout w:type="fixed"/>
        <w:tblCellMar>
          <w:left w:w="57" w:type="dxa"/>
          <w:right w:w="57" w:type="dxa"/>
        </w:tblCellMar>
        <w:tblLook w:val="04A0" w:firstRow="1" w:lastRow="0" w:firstColumn="1" w:lastColumn="0" w:noHBand="0" w:noVBand="1"/>
      </w:tblPr>
      <w:tblGrid>
        <w:gridCol w:w="1985"/>
        <w:gridCol w:w="1276"/>
        <w:gridCol w:w="708"/>
        <w:gridCol w:w="454"/>
        <w:gridCol w:w="708"/>
        <w:gridCol w:w="454"/>
        <w:gridCol w:w="1503"/>
        <w:gridCol w:w="2608"/>
      </w:tblGrid>
      <w:tr w:rsidR="00F56B2E" w:rsidRPr="00BC49D5" w:rsidTr="00867263">
        <w:trPr>
          <w:trHeight w:val="454"/>
        </w:trPr>
        <w:tc>
          <w:tcPr>
            <w:tcW w:w="1985" w:type="dxa"/>
            <w:tcBorders>
              <w:right w:val="single" w:sz="4" w:space="0" w:color="auto"/>
            </w:tcBorders>
            <w:shd w:val="clear" w:color="auto" w:fill="auto"/>
            <w:vAlign w:val="center"/>
          </w:tcPr>
          <w:p w:rsidR="00F56B2E" w:rsidRPr="00DC5AA8" w:rsidRDefault="00F56B2E" w:rsidP="00867263">
            <w:pPr>
              <w:pStyle w:val="BodyText"/>
              <w:spacing w:before="0" w:after="0"/>
              <w:jc w:val="right"/>
            </w:pPr>
            <w:r>
              <w:t>Median price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56B2E" w:rsidRPr="00DC5AA8" w:rsidRDefault="00F56B2E" w:rsidP="00867263">
            <w:pPr>
              <w:pStyle w:val="BodyText"/>
              <w:spacing w:before="0" w:after="0"/>
            </w:pPr>
            <w:r>
              <w:t>$</w:t>
            </w:r>
            <w:r w:rsidR="002153F0">
              <w:t>N/A</w:t>
            </w:r>
          </w:p>
        </w:tc>
        <w:tc>
          <w:tcPr>
            <w:tcW w:w="708" w:type="dxa"/>
            <w:tcBorders>
              <w:left w:val="single" w:sz="4" w:space="0" w:color="auto"/>
              <w:right w:val="single" w:sz="4" w:space="0" w:color="auto"/>
            </w:tcBorders>
            <w:shd w:val="clear" w:color="auto" w:fill="auto"/>
            <w:vAlign w:val="center"/>
          </w:tcPr>
          <w:p w:rsidR="00F56B2E" w:rsidRPr="00DC5AA8" w:rsidRDefault="004F6193" w:rsidP="004F6193">
            <w:pPr>
              <w:pStyle w:val="BodyText"/>
              <w:spacing w:before="0" w:after="0"/>
              <w:jc w:val="right"/>
            </w:pPr>
            <w:r>
              <w:t>*</w:t>
            </w:r>
            <w:r w:rsidR="00F56B2E">
              <w:t>House</w:t>
            </w:r>
          </w:p>
        </w:tc>
        <w:tc>
          <w:tcPr>
            <w:tcW w:w="454" w:type="dxa"/>
            <w:tcBorders>
              <w:top w:val="single" w:sz="4" w:space="0" w:color="auto"/>
              <w:left w:val="single" w:sz="4" w:space="0" w:color="auto"/>
              <w:bottom w:val="single" w:sz="4" w:space="0" w:color="auto"/>
              <w:right w:val="single" w:sz="4" w:space="0" w:color="auto"/>
            </w:tcBorders>
            <w:shd w:val="clear" w:color="auto" w:fill="auto"/>
            <w:vAlign w:val="center"/>
          </w:tcPr>
          <w:p w:rsidR="00F56B2E" w:rsidRPr="00BC49D5" w:rsidRDefault="002153F0" w:rsidP="00867263">
            <w:pPr>
              <w:pStyle w:val="BodyText"/>
              <w:spacing w:before="0" w:after="0"/>
            </w:pPr>
            <w:r>
              <w:t>X</w:t>
            </w:r>
          </w:p>
        </w:tc>
        <w:tc>
          <w:tcPr>
            <w:tcW w:w="708" w:type="dxa"/>
            <w:tcBorders>
              <w:left w:val="single" w:sz="4" w:space="0" w:color="auto"/>
              <w:right w:val="single" w:sz="4" w:space="0" w:color="auto"/>
            </w:tcBorders>
            <w:shd w:val="clear" w:color="auto" w:fill="auto"/>
            <w:vAlign w:val="center"/>
          </w:tcPr>
          <w:p w:rsidR="00F56B2E" w:rsidRPr="00BC49D5" w:rsidRDefault="004F6193" w:rsidP="00867263">
            <w:pPr>
              <w:pStyle w:val="BodyText"/>
              <w:spacing w:before="0" w:after="0"/>
              <w:jc w:val="right"/>
            </w:pPr>
            <w:r>
              <w:t>*U</w:t>
            </w:r>
            <w:r w:rsidR="00F56B2E" w:rsidRPr="00BC49D5">
              <w:t>nit</w:t>
            </w:r>
          </w:p>
        </w:tc>
        <w:tc>
          <w:tcPr>
            <w:tcW w:w="454" w:type="dxa"/>
            <w:tcBorders>
              <w:top w:val="single" w:sz="4" w:space="0" w:color="auto"/>
              <w:left w:val="single" w:sz="4" w:space="0" w:color="auto"/>
              <w:bottom w:val="single" w:sz="4" w:space="0" w:color="auto"/>
              <w:right w:val="single" w:sz="4" w:space="0" w:color="auto"/>
            </w:tcBorders>
            <w:shd w:val="clear" w:color="auto" w:fill="auto"/>
            <w:vAlign w:val="center"/>
          </w:tcPr>
          <w:p w:rsidR="00F56B2E" w:rsidRPr="00BC49D5" w:rsidRDefault="00F56B2E" w:rsidP="00867263">
            <w:pPr>
              <w:pStyle w:val="BodyText"/>
              <w:spacing w:before="0" w:after="0"/>
            </w:pPr>
          </w:p>
        </w:tc>
        <w:tc>
          <w:tcPr>
            <w:tcW w:w="1503" w:type="dxa"/>
            <w:tcBorders>
              <w:left w:val="single" w:sz="4" w:space="0" w:color="auto"/>
              <w:right w:val="single" w:sz="4" w:space="0" w:color="auto"/>
            </w:tcBorders>
            <w:shd w:val="clear" w:color="auto" w:fill="auto"/>
            <w:vAlign w:val="center"/>
          </w:tcPr>
          <w:p w:rsidR="00F56B2E" w:rsidRPr="00BC49D5" w:rsidRDefault="004776AE" w:rsidP="004776AE">
            <w:pPr>
              <w:pStyle w:val="BodyText"/>
              <w:spacing w:before="0" w:after="0"/>
              <w:jc w:val="right"/>
            </w:pPr>
            <w:r>
              <w:t>S</w:t>
            </w:r>
            <w:r w:rsidR="00F56B2E">
              <w:t xml:space="preserve">uburb </w:t>
            </w:r>
            <w:r w:rsidR="00F56B2E">
              <w:br/>
              <w:t>or locality</w:t>
            </w:r>
          </w:p>
        </w:tc>
        <w:tc>
          <w:tcPr>
            <w:tcW w:w="2608" w:type="dxa"/>
            <w:tcBorders>
              <w:top w:val="single" w:sz="4" w:space="0" w:color="auto"/>
              <w:left w:val="single" w:sz="4" w:space="0" w:color="auto"/>
              <w:bottom w:val="single" w:sz="4" w:space="0" w:color="auto"/>
              <w:right w:val="single" w:sz="4" w:space="0" w:color="auto"/>
            </w:tcBorders>
            <w:shd w:val="clear" w:color="auto" w:fill="auto"/>
            <w:vAlign w:val="center"/>
          </w:tcPr>
          <w:p w:rsidR="00F56B2E" w:rsidRPr="00BC49D5" w:rsidRDefault="002153F0" w:rsidP="00867263">
            <w:pPr>
              <w:pStyle w:val="BodyText"/>
              <w:spacing w:before="0" w:after="0"/>
            </w:pPr>
            <w:r>
              <w:t>BENA</w:t>
            </w:r>
          </w:p>
        </w:tc>
      </w:tr>
    </w:tbl>
    <w:p w:rsidR="00711A2F" w:rsidRPr="00B1243A" w:rsidRDefault="00711A2F" w:rsidP="00711A2F">
      <w:pPr>
        <w:spacing w:before="0" w:after="0"/>
        <w:rPr>
          <w:sz w:val="12"/>
          <w:szCs w:val="18"/>
        </w:rPr>
      </w:pPr>
    </w:p>
    <w:tbl>
      <w:tblPr>
        <w:tblW w:w="9696" w:type="dxa"/>
        <w:tblInd w:w="57" w:type="dxa"/>
        <w:tblCellMar>
          <w:left w:w="57" w:type="dxa"/>
          <w:right w:w="57" w:type="dxa"/>
        </w:tblCellMar>
        <w:tblLook w:val="04A0" w:firstRow="1" w:lastRow="0" w:firstColumn="1" w:lastColumn="0" w:noHBand="0" w:noVBand="1"/>
      </w:tblPr>
      <w:tblGrid>
        <w:gridCol w:w="1985"/>
        <w:gridCol w:w="1276"/>
        <w:gridCol w:w="283"/>
        <w:gridCol w:w="1418"/>
        <w:gridCol w:w="1275"/>
        <w:gridCol w:w="3459"/>
      </w:tblGrid>
      <w:tr w:rsidR="00711A2F" w:rsidRPr="004A1D7C" w:rsidTr="00867263">
        <w:trPr>
          <w:trHeight w:val="510"/>
        </w:trPr>
        <w:tc>
          <w:tcPr>
            <w:tcW w:w="1985" w:type="dxa"/>
            <w:tcBorders>
              <w:right w:val="single" w:sz="4" w:space="0" w:color="auto"/>
            </w:tcBorders>
            <w:shd w:val="clear" w:color="auto" w:fill="auto"/>
            <w:vAlign w:val="center"/>
          </w:tcPr>
          <w:p w:rsidR="00711A2F" w:rsidRPr="00D35710" w:rsidRDefault="00711A2F" w:rsidP="00D35710">
            <w:pPr>
              <w:pStyle w:val="BodyText"/>
              <w:tabs>
                <w:tab w:val="left" w:pos="473"/>
                <w:tab w:val="left" w:pos="936"/>
              </w:tabs>
              <w:spacing w:before="0" w:after="0"/>
              <w:jc w:val="right"/>
              <w:rPr>
                <w:color w:val="595959"/>
              </w:rPr>
            </w:pPr>
            <w:r>
              <w:t xml:space="preserve">Period </w:t>
            </w:r>
            <w:r w:rsidR="00C339E0">
              <w:t>- From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11A2F" w:rsidRDefault="002153F0" w:rsidP="00867263">
            <w:pPr>
              <w:pStyle w:val="BodyText"/>
              <w:tabs>
                <w:tab w:val="left" w:pos="473"/>
                <w:tab w:val="left" w:pos="936"/>
              </w:tabs>
              <w:spacing w:before="0" w:after="0"/>
            </w:pPr>
            <w:r>
              <w:t>N/A</w:t>
            </w:r>
          </w:p>
        </w:tc>
        <w:tc>
          <w:tcPr>
            <w:tcW w:w="283" w:type="dxa"/>
            <w:tcBorders>
              <w:left w:val="single" w:sz="4" w:space="0" w:color="auto"/>
              <w:right w:val="single" w:sz="4" w:space="0" w:color="auto"/>
            </w:tcBorders>
            <w:shd w:val="clear" w:color="auto" w:fill="auto"/>
            <w:vAlign w:val="center"/>
          </w:tcPr>
          <w:p w:rsidR="00711A2F" w:rsidRPr="00577BE4" w:rsidRDefault="00711A2F" w:rsidP="00867263">
            <w:pPr>
              <w:pStyle w:val="BodyText"/>
              <w:spacing w:before="0" w:after="0"/>
              <w:jc w:val="center"/>
            </w:pPr>
            <w:r>
              <w:t>to</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11A2F" w:rsidRPr="00BC49D5" w:rsidRDefault="00711A2F" w:rsidP="00867263">
            <w:pPr>
              <w:pStyle w:val="BodyText"/>
              <w:tabs>
                <w:tab w:val="left" w:pos="416"/>
                <w:tab w:val="left" w:pos="983"/>
              </w:tabs>
              <w:spacing w:before="0" w:after="0"/>
            </w:pPr>
          </w:p>
        </w:tc>
        <w:tc>
          <w:tcPr>
            <w:tcW w:w="1275" w:type="dxa"/>
            <w:tcBorders>
              <w:left w:val="single" w:sz="4" w:space="0" w:color="auto"/>
              <w:right w:val="single" w:sz="4" w:space="0" w:color="auto"/>
            </w:tcBorders>
            <w:shd w:val="clear" w:color="auto" w:fill="auto"/>
            <w:vAlign w:val="center"/>
          </w:tcPr>
          <w:p w:rsidR="00711A2F" w:rsidRPr="00BC49D5" w:rsidRDefault="00711A2F" w:rsidP="004776AE">
            <w:pPr>
              <w:pStyle w:val="BodyText"/>
              <w:tabs>
                <w:tab w:val="left" w:pos="416"/>
                <w:tab w:val="left" w:pos="983"/>
              </w:tabs>
              <w:spacing w:before="0" w:after="0"/>
              <w:jc w:val="right"/>
            </w:pPr>
            <w:r>
              <w:t xml:space="preserve">Source </w:t>
            </w:r>
          </w:p>
        </w:tc>
        <w:tc>
          <w:tcPr>
            <w:tcW w:w="3459" w:type="dxa"/>
            <w:tcBorders>
              <w:top w:val="single" w:sz="4" w:space="0" w:color="auto"/>
              <w:left w:val="single" w:sz="4" w:space="0" w:color="auto"/>
              <w:bottom w:val="single" w:sz="4" w:space="0" w:color="auto"/>
              <w:right w:val="single" w:sz="4" w:space="0" w:color="auto"/>
            </w:tcBorders>
            <w:shd w:val="clear" w:color="auto" w:fill="auto"/>
            <w:vAlign w:val="center"/>
          </w:tcPr>
          <w:p w:rsidR="00711A2F" w:rsidRPr="00BC49D5" w:rsidRDefault="002153F0" w:rsidP="00867263">
            <w:pPr>
              <w:pStyle w:val="BodyText"/>
              <w:tabs>
                <w:tab w:val="left" w:pos="416"/>
                <w:tab w:val="left" w:pos="983"/>
              </w:tabs>
              <w:spacing w:before="0" w:after="0"/>
            </w:pPr>
            <w:r>
              <w:t>REA</w:t>
            </w:r>
          </w:p>
        </w:tc>
      </w:tr>
    </w:tbl>
    <w:p w:rsidR="00DA2DC3" w:rsidRPr="00B50281" w:rsidRDefault="00DA2DC3" w:rsidP="00F56B2E">
      <w:pPr>
        <w:pStyle w:val="Heading2"/>
      </w:pPr>
      <w:r w:rsidRPr="00B50281">
        <w:t>Comparable property sales</w:t>
      </w:r>
      <w:r>
        <w:t xml:space="preserve"> (*Delete A or B below as applicable)</w:t>
      </w:r>
    </w:p>
    <w:p w:rsidR="00DA2DC3" w:rsidRPr="00D21A14" w:rsidRDefault="00DA2DC3" w:rsidP="00D21A14">
      <w:pPr>
        <w:pStyle w:val="BodyText"/>
        <w:spacing w:before="240" w:after="120"/>
        <w:rPr>
          <w:b/>
          <w:bCs/>
        </w:rPr>
      </w:pPr>
      <w:bookmarkStart w:id="0" w:name="_GoBack"/>
      <w:bookmarkEnd w:id="0"/>
      <w:r w:rsidRPr="00D21A14">
        <w:rPr>
          <w:b/>
          <w:bCs/>
        </w:rPr>
        <w:t xml:space="preserve"> </w:t>
      </w:r>
    </w:p>
    <w:p w:rsidR="00B77E61" w:rsidRPr="00B50281" w:rsidRDefault="00DA2DC3" w:rsidP="00F56B2E">
      <w:pPr>
        <w:pStyle w:val="BodyText"/>
        <w:ind w:left="720" w:hanging="720"/>
      </w:pPr>
      <w:r w:rsidRPr="00D21A14">
        <w:rPr>
          <w:b/>
          <w:bCs/>
        </w:rPr>
        <w:t>B*</w:t>
      </w:r>
      <w:r>
        <w:tab/>
      </w:r>
      <w:r w:rsidR="00F56B2E" w:rsidRPr="00F56B2E">
        <w:t>The estate agent or agent’s representative reasonably believes that fewer than three comparable properties were sold within five kilometres of the property for sale in the last 18 months.</w:t>
      </w:r>
    </w:p>
    <w:sectPr w:rsidR="00B77E61" w:rsidRPr="00B50281" w:rsidSect="00711A2F">
      <w:headerReference w:type="default" r:id="rId8"/>
      <w:footerReference w:type="default" r:id="rId9"/>
      <w:footerReference w:type="first" r:id="rId10"/>
      <w:type w:val="continuous"/>
      <w:pgSz w:w="11906" w:h="16838"/>
      <w:pgMar w:top="709" w:right="1134" w:bottom="284" w:left="1134" w:header="284" w:footer="5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65E6" w:rsidRDefault="004665E6">
      <w:r>
        <w:separator/>
      </w:r>
    </w:p>
    <w:p w:rsidR="004665E6" w:rsidRDefault="004665E6"/>
  </w:endnote>
  <w:endnote w:type="continuationSeparator" w:id="0">
    <w:p w:rsidR="004665E6" w:rsidRDefault="004665E6">
      <w:r>
        <w:continuationSeparator/>
      </w:r>
    </w:p>
    <w:p w:rsidR="004665E6" w:rsidRDefault="00466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769" w:rsidRDefault="00B41769" w:rsidP="008706B8">
    <w:pPr>
      <w:pStyle w:val="Footer"/>
      <w:tabs>
        <w:tab w:val="clear" w:pos="5387"/>
        <w:tab w:val="clear" w:pos="10773"/>
        <w:tab w:val="center" w:pos="4820"/>
        <w:tab w:val="right" w:pos="9639"/>
      </w:tabs>
      <w:spacing w:before="120"/>
      <w:rPr>
        <w:rFonts w:cs="Helv"/>
        <w:b/>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Consumer Affairs Victoria" style="position:absolute;margin-left:349.35pt;margin-top:10.15pt;width:133.1pt;height:36.85pt;z-index:251657216">
          <v:imagedata r:id="rId1" o:title="CAV_Brandmark_BLACK 13mm high"/>
        </v:shape>
      </w:pict>
    </w:r>
    <w:hyperlink r:id="rId2" w:history="1">
      <w:proofErr w:type="gramStart"/>
      <w:r w:rsidRPr="00653F79">
        <w:rPr>
          <w:rStyle w:val="FooterURL"/>
          <w:sz w:val="40"/>
          <w:szCs w:val="40"/>
        </w:rPr>
        <w:t>consumer.vic.gov.a</w:t>
      </w:r>
      <w:proofErr w:type="gramEnd"/>
    </w:hyperlink>
    <w:r>
      <w:rPr>
        <w:rStyle w:val="FooterURL"/>
        <w:sz w:val="40"/>
        <w:szCs w:val="40"/>
      </w:rPr>
      <w:t>u/</w:t>
    </w:r>
    <w:r w:rsidRPr="00653F79">
      <w:rPr>
        <w:rStyle w:val="FooterURL"/>
        <w:sz w:val="40"/>
        <w:szCs w:val="40"/>
        <w:highlight w:val="yellow"/>
      </w:rPr>
      <w:t>xyz</w:t>
    </w:r>
    <w:r w:rsidRPr="00B21294">
      <w:tab/>
    </w:r>
    <w:r>
      <w:rPr>
        <w:rFonts w:cs="Helv"/>
        <w:b/>
        <w:bCs/>
        <w:color w:val="FF0000"/>
      </w:rPr>
      <w:tab/>
    </w:r>
  </w:p>
  <w:p w:rsidR="00B41769" w:rsidRPr="005545CA" w:rsidRDefault="00B41769" w:rsidP="008706B8">
    <w:pPr>
      <w:pStyle w:val="Footer"/>
    </w:pPr>
    <w:r>
      <w:rPr>
        <w:rFonts w:cs="Helv"/>
        <w:noProof/>
      </w:rPr>
      <w:t>July 2016</w:t>
    </w:r>
    <w:r>
      <w:rPr>
        <w:rFonts w:cs="Helv"/>
        <w:noProof/>
      </w:rPr>
      <w:tab/>
      <w:t>This guide must not be taken as legal advice.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769" w:rsidRPr="007D2AE5" w:rsidRDefault="00711A2F" w:rsidP="00711A2F">
    <w:pPr>
      <w:pStyle w:val="Footer"/>
      <w:tabs>
        <w:tab w:val="clear" w:pos="5387"/>
        <w:tab w:val="center" w:pos="4678"/>
      </w:tabs>
      <w:spacing w:before="36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352.5pt;margin-top:1.6pt;width:132.65pt;height:36.85pt;z-index:251658240">
          <v:imagedata r:id="rId1" o:title="Graphic - RBG CAV_Brandmark_RGB 50mm high"/>
        </v:shape>
      </w:pict>
    </w:r>
    <w:r w:rsidRPr="009C437F">
      <w:br/>
    </w:r>
    <w:hyperlink r:id="rId2" w:history="1">
      <w:r w:rsidRPr="009C437F">
        <w:rPr>
          <w:rStyle w:val="FooterURL"/>
        </w:rPr>
        <w:t>consumer.vic.gov.au</w:t>
      </w:r>
    </w:hyperlink>
    <w:r>
      <w:rPr>
        <w:rStyle w:val="FooterURL"/>
      </w:rPr>
      <w:t>/</w:t>
    </w:r>
    <w:r w:rsidRPr="009C437F">
      <w:tab/>
      <w:t xml:space="preserve">Page </w:t>
    </w:r>
    <w:r w:rsidRPr="009C437F">
      <w:fldChar w:fldCharType="begin"/>
    </w:r>
    <w:r w:rsidRPr="009C437F">
      <w:instrText xml:space="preserve"> PAGE </w:instrText>
    </w:r>
    <w:r w:rsidRPr="009C437F">
      <w:fldChar w:fldCharType="separate"/>
    </w:r>
    <w:r w:rsidR="002153F0">
      <w:rPr>
        <w:noProof/>
      </w:rPr>
      <w:t>1</w:t>
    </w:r>
    <w:r w:rsidRPr="009C437F">
      <w:fldChar w:fldCharType="end"/>
    </w:r>
    <w:r w:rsidRPr="009C437F">
      <w:t xml:space="preserve"> of </w:t>
    </w:r>
    <w:fldSimple w:instr=" NUMPAGES  ">
      <w:r w:rsidR="002153F0">
        <w:rPr>
          <w:noProof/>
        </w:rPr>
        <w:t>1</w:t>
      </w:r>
    </w:fldSimple>
    <w:r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65E6" w:rsidRDefault="004665E6">
      <w:r>
        <w:separator/>
      </w:r>
    </w:p>
    <w:p w:rsidR="004665E6" w:rsidRDefault="004665E6"/>
  </w:footnote>
  <w:footnote w:type="continuationSeparator" w:id="0">
    <w:p w:rsidR="004665E6" w:rsidRDefault="004665E6">
      <w:r>
        <w:continuationSeparator/>
      </w:r>
    </w:p>
    <w:p w:rsidR="004665E6" w:rsidRDefault="004665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14C32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6"/>
  </w:num>
  <w:num w:numId="3">
    <w:abstractNumId w:val="5"/>
  </w:num>
  <w:num w:numId="4">
    <w:abstractNumId w:val="10"/>
  </w:num>
  <w:num w:numId="5">
    <w:abstractNumId w:val="4"/>
  </w:num>
  <w:num w:numId="6">
    <w:abstractNumId w:val="3"/>
  </w:num>
  <w:num w:numId="7">
    <w:abstractNumId w:val="2"/>
  </w:num>
  <w:num w:numId="8">
    <w:abstractNumId w:val="1"/>
  </w:num>
  <w:num w:numId="9">
    <w:abstractNumId w:val="9"/>
  </w:num>
  <w:num w:numId="10">
    <w:abstractNumId w:val="7"/>
  </w:num>
  <w:num w:numId="11">
    <w:abstractNumId w:val="0"/>
  </w:num>
  <w:num w:numId="1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NotTrackMoves/>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956"/>
    <w:rsid w:val="00015378"/>
    <w:rsid w:val="00016682"/>
    <w:rsid w:val="000168A1"/>
    <w:rsid w:val="000220CA"/>
    <w:rsid w:val="00033519"/>
    <w:rsid w:val="000355C2"/>
    <w:rsid w:val="00037895"/>
    <w:rsid w:val="000422C4"/>
    <w:rsid w:val="00043557"/>
    <w:rsid w:val="00046307"/>
    <w:rsid w:val="00047EA4"/>
    <w:rsid w:val="0005581F"/>
    <w:rsid w:val="00056132"/>
    <w:rsid w:val="00056A2B"/>
    <w:rsid w:val="00056F69"/>
    <w:rsid w:val="0006239C"/>
    <w:rsid w:val="0006318E"/>
    <w:rsid w:val="00066F81"/>
    <w:rsid w:val="00067AA8"/>
    <w:rsid w:val="00070C34"/>
    <w:rsid w:val="00072DA5"/>
    <w:rsid w:val="0007437B"/>
    <w:rsid w:val="00080E8C"/>
    <w:rsid w:val="00085AFF"/>
    <w:rsid w:val="00090B5D"/>
    <w:rsid w:val="000A05C2"/>
    <w:rsid w:val="000A1E6A"/>
    <w:rsid w:val="000A280C"/>
    <w:rsid w:val="000A5E17"/>
    <w:rsid w:val="000A6C1A"/>
    <w:rsid w:val="000B5EDC"/>
    <w:rsid w:val="000B65D4"/>
    <w:rsid w:val="000B7347"/>
    <w:rsid w:val="000C2798"/>
    <w:rsid w:val="000C3171"/>
    <w:rsid w:val="000C395A"/>
    <w:rsid w:val="000C620E"/>
    <w:rsid w:val="000C7A60"/>
    <w:rsid w:val="000D780B"/>
    <w:rsid w:val="000D7EA7"/>
    <w:rsid w:val="000E0C11"/>
    <w:rsid w:val="000E10A2"/>
    <w:rsid w:val="000E3132"/>
    <w:rsid w:val="000E3EE0"/>
    <w:rsid w:val="000E5829"/>
    <w:rsid w:val="000E69CF"/>
    <w:rsid w:val="000F246A"/>
    <w:rsid w:val="001011A2"/>
    <w:rsid w:val="00103258"/>
    <w:rsid w:val="00103A0B"/>
    <w:rsid w:val="00106914"/>
    <w:rsid w:val="0011355C"/>
    <w:rsid w:val="00121599"/>
    <w:rsid w:val="00126758"/>
    <w:rsid w:val="0012684E"/>
    <w:rsid w:val="00126958"/>
    <w:rsid w:val="0013188A"/>
    <w:rsid w:val="00134668"/>
    <w:rsid w:val="001424CD"/>
    <w:rsid w:val="00151CDA"/>
    <w:rsid w:val="00151FFF"/>
    <w:rsid w:val="001530A6"/>
    <w:rsid w:val="0016060A"/>
    <w:rsid w:val="00163D3B"/>
    <w:rsid w:val="0016458D"/>
    <w:rsid w:val="00165E75"/>
    <w:rsid w:val="00167AA0"/>
    <w:rsid w:val="0017595D"/>
    <w:rsid w:val="00175B1C"/>
    <w:rsid w:val="00176A29"/>
    <w:rsid w:val="00185BEB"/>
    <w:rsid w:val="00193C70"/>
    <w:rsid w:val="0019654D"/>
    <w:rsid w:val="001A234C"/>
    <w:rsid w:val="001A277F"/>
    <w:rsid w:val="001A5C72"/>
    <w:rsid w:val="001B44A6"/>
    <w:rsid w:val="001B47B8"/>
    <w:rsid w:val="001B5F47"/>
    <w:rsid w:val="001C0C14"/>
    <w:rsid w:val="001C1AB4"/>
    <w:rsid w:val="001D0C4B"/>
    <w:rsid w:val="001D2FE7"/>
    <w:rsid w:val="001D5AC2"/>
    <w:rsid w:val="001E2177"/>
    <w:rsid w:val="001E59E9"/>
    <w:rsid w:val="001E6366"/>
    <w:rsid w:val="001F02FE"/>
    <w:rsid w:val="001F260E"/>
    <w:rsid w:val="001F7271"/>
    <w:rsid w:val="0020362C"/>
    <w:rsid w:val="002130E8"/>
    <w:rsid w:val="00213B65"/>
    <w:rsid w:val="002153F0"/>
    <w:rsid w:val="002155D5"/>
    <w:rsid w:val="0022011C"/>
    <w:rsid w:val="00220917"/>
    <w:rsid w:val="00220BFA"/>
    <w:rsid w:val="00222C13"/>
    <w:rsid w:val="00230BBE"/>
    <w:rsid w:val="002325A7"/>
    <w:rsid w:val="0024319C"/>
    <w:rsid w:val="0024452E"/>
    <w:rsid w:val="00250A4D"/>
    <w:rsid w:val="002540E7"/>
    <w:rsid w:val="00254903"/>
    <w:rsid w:val="00254AB9"/>
    <w:rsid w:val="00260038"/>
    <w:rsid w:val="0026293D"/>
    <w:rsid w:val="0026293E"/>
    <w:rsid w:val="0026346A"/>
    <w:rsid w:val="002645FC"/>
    <w:rsid w:val="002660A7"/>
    <w:rsid w:val="002749A3"/>
    <w:rsid w:val="00275B66"/>
    <w:rsid w:val="00276618"/>
    <w:rsid w:val="00277089"/>
    <w:rsid w:val="002778E8"/>
    <w:rsid w:val="00277DCB"/>
    <w:rsid w:val="00285E9F"/>
    <w:rsid w:val="002863C6"/>
    <w:rsid w:val="002867A9"/>
    <w:rsid w:val="0028766F"/>
    <w:rsid w:val="0029246A"/>
    <w:rsid w:val="00292A69"/>
    <w:rsid w:val="00294C52"/>
    <w:rsid w:val="002A1F82"/>
    <w:rsid w:val="002A2A8C"/>
    <w:rsid w:val="002B0278"/>
    <w:rsid w:val="002B1C94"/>
    <w:rsid w:val="002B2F0C"/>
    <w:rsid w:val="002B4410"/>
    <w:rsid w:val="002C6B45"/>
    <w:rsid w:val="002C7148"/>
    <w:rsid w:val="002D243D"/>
    <w:rsid w:val="002D4DC2"/>
    <w:rsid w:val="002D51D9"/>
    <w:rsid w:val="002D78BC"/>
    <w:rsid w:val="002E0CC5"/>
    <w:rsid w:val="002E1AED"/>
    <w:rsid w:val="002E79FA"/>
    <w:rsid w:val="002F0D70"/>
    <w:rsid w:val="002F1B76"/>
    <w:rsid w:val="002F4ED0"/>
    <w:rsid w:val="002F64C1"/>
    <w:rsid w:val="002F6912"/>
    <w:rsid w:val="00300E5B"/>
    <w:rsid w:val="0030196E"/>
    <w:rsid w:val="003035FD"/>
    <w:rsid w:val="00307DEC"/>
    <w:rsid w:val="003102FE"/>
    <w:rsid w:val="00311BA5"/>
    <w:rsid w:val="0032298B"/>
    <w:rsid w:val="00323759"/>
    <w:rsid w:val="003247C7"/>
    <w:rsid w:val="00330CC8"/>
    <w:rsid w:val="00335793"/>
    <w:rsid w:val="00336A96"/>
    <w:rsid w:val="0034343A"/>
    <w:rsid w:val="003435C6"/>
    <w:rsid w:val="00346A3D"/>
    <w:rsid w:val="00353DC2"/>
    <w:rsid w:val="003551C8"/>
    <w:rsid w:val="00355566"/>
    <w:rsid w:val="00356C19"/>
    <w:rsid w:val="00356D49"/>
    <w:rsid w:val="00357B57"/>
    <w:rsid w:val="003708A6"/>
    <w:rsid w:val="00371590"/>
    <w:rsid w:val="00375E18"/>
    <w:rsid w:val="00376AD9"/>
    <w:rsid w:val="0037704E"/>
    <w:rsid w:val="00392300"/>
    <w:rsid w:val="00396AC2"/>
    <w:rsid w:val="00397C7D"/>
    <w:rsid w:val="003A0694"/>
    <w:rsid w:val="003A2AC9"/>
    <w:rsid w:val="003A5AC7"/>
    <w:rsid w:val="003A6DFB"/>
    <w:rsid w:val="003B141C"/>
    <w:rsid w:val="003B2B25"/>
    <w:rsid w:val="003B6EEB"/>
    <w:rsid w:val="003B6FCA"/>
    <w:rsid w:val="003C03A6"/>
    <w:rsid w:val="003C217C"/>
    <w:rsid w:val="003C2C28"/>
    <w:rsid w:val="003C3F1B"/>
    <w:rsid w:val="003C4407"/>
    <w:rsid w:val="003C6316"/>
    <w:rsid w:val="003D1C95"/>
    <w:rsid w:val="003D25A6"/>
    <w:rsid w:val="003D4A4F"/>
    <w:rsid w:val="003E544D"/>
    <w:rsid w:val="003E60DE"/>
    <w:rsid w:val="003E7037"/>
    <w:rsid w:val="003E7A29"/>
    <w:rsid w:val="003F2261"/>
    <w:rsid w:val="003F3404"/>
    <w:rsid w:val="003F3BF0"/>
    <w:rsid w:val="003F6497"/>
    <w:rsid w:val="00404089"/>
    <w:rsid w:val="00406892"/>
    <w:rsid w:val="004101B5"/>
    <w:rsid w:val="0041515A"/>
    <w:rsid w:val="00415DF2"/>
    <w:rsid w:val="00417260"/>
    <w:rsid w:val="00432BFC"/>
    <w:rsid w:val="00436138"/>
    <w:rsid w:val="00443192"/>
    <w:rsid w:val="00443AE0"/>
    <w:rsid w:val="00444B97"/>
    <w:rsid w:val="00445223"/>
    <w:rsid w:val="00446BA5"/>
    <w:rsid w:val="00450637"/>
    <w:rsid w:val="00450CFF"/>
    <w:rsid w:val="00451315"/>
    <w:rsid w:val="00455D04"/>
    <w:rsid w:val="004564E9"/>
    <w:rsid w:val="00462315"/>
    <w:rsid w:val="00462ED7"/>
    <w:rsid w:val="004639CE"/>
    <w:rsid w:val="004660C6"/>
    <w:rsid w:val="004665E6"/>
    <w:rsid w:val="00467231"/>
    <w:rsid w:val="00467966"/>
    <w:rsid w:val="00467FB0"/>
    <w:rsid w:val="00473E0E"/>
    <w:rsid w:val="004776AE"/>
    <w:rsid w:val="00482C9D"/>
    <w:rsid w:val="00483049"/>
    <w:rsid w:val="004832C7"/>
    <w:rsid w:val="004905C8"/>
    <w:rsid w:val="00493982"/>
    <w:rsid w:val="00494230"/>
    <w:rsid w:val="00497BB5"/>
    <w:rsid w:val="004A09F3"/>
    <w:rsid w:val="004A0D0C"/>
    <w:rsid w:val="004A1891"/>
    <w:rsid w:val="004A6437"/>
    <w:rsid w:val="004B244A"/>
    <w:rsid w:val="004B3730"/>
    <w:rsid w:val="004B3D9D"/>
    <w:rsid w:val="004B6131"/>
    <w:rsid w:val="004C1FA9"/>
    <w:rsid w:val="004C2D1C"/>
    <w:rsid w:val="004C467F"/>
    <w:rsid w:val="004C530C"/>
    <w:rsid w:val="004C559E"/>
    <w:rsid w:val="004E194B"/>
    <w:rsid w:val="004E444A"/>
    <w:rsid w:val="004E486A"/>
    <w:rsid w:val="004E4EE7"/>
    <w:rsid w:val="004E5C0F"/>
    <w:rsid w:val="004E5D70"/>
    <w:rsid w:val="004E7B70"/>
    <w:rsid w:val="004F1C98"/>
    <w:rsid w:val="004F2160"/>
    <w:rsid w:val="004F5654"/>
    <w:rsid w:val="004F5814"/>
    <w:rsid w:val="004F6193"/>
    <w:rsid w:val="004F62BA"/>
    <w:rsid w:val="004F6883"/>
    <w:rsid w:val="0050113B"/>
    <w:rsid w:val="00501F1A"/>
    <w:rsid w:val="00503E7C"/>
    <w:rsid w:val="005055F8"/>
    <w:rsid w:val="00505DF7"/>
    <w:rsid w:val="005076EB"/>
    <w:rsid w:val="00510F74"/>
    <w:rsid w:val="00512239"/>
    <w:rsid w:val="00517A0A"/>
    <w:rsid w:val="00517F6B"/>
    <w:rsid w:val="0052285C"/>
    <w:rsid w:val="005244B2"/>
    <w:rsid w:val="005268B2"/>
    <w:rsid w:val="00537FF8"/>
    <w:rsid w:val="00543073"/>
    <w:rsid w:val="0054448C"/>
    <w:rsid w:val="00547023"/>
    <w:rsid w:val="0054782B"/>
    <w:rsid w:val="00552BA8"/>
    <w:rsid w:val="00554168"/>
    <w:rsid w:val="005545CA"/>
    <w:rsid w:val="00562A61"/>
    <w:rsid w:val="00564978"/>
    <w:rsid w:val="00564F67"/>
    <w:rsid w:val="00570A0C"/>
    <w:rsid w:val="00574FF7"/>
    <w:rsid w:val="005755C6"/>
    <w:rsid w:val="005758D4"/>
    <w:rsid w:val="005768A4"/>
    <w:rsid w:val="00577013"/>
    <w:rsid w:val="00580C9E"/>
    <w:rsid w:val="00581D61"/>
    <w:rsid w:val="00583950"/>
    <w:rsid w:val="00583A10"/>
    <w:rsid w:val="005865D6"/>
    <w:rsid w:val="00587D1A"/>
    <w:rsid w:val="0059064C"/>
    <w:rsid w:val="00591D58"/>
    <w:rsid w:val="00591D8A"/>
    <w:rsid w:val="00595524"/>
    <w:rsid w:val="00596C13"/>
    <w:rsid w:val="005A1056"/>
    <w:rsid w:val="005A2426"/>
    <w:rsid w:val="005A4BDE"/>
    <w:rsid w:val="005B02D1"/>
    <w:rsid w:val="005B281A"/>
    <w:rsid w:val="005B6073"/>
    <w:rsid w:val="005B7F0A"/>
    <w:rsid w:val="005C26AA"/>
    <w:rsid w:val="005C4493"/>
    <w:rsid w:val="005C4D70"/>
    <w:rsid w:val="005C71EE"/>
    <w:rsid w:val="005D58A5"/>
    <w:rsid w:val="005D6F62"/>
    <w:rsid w:val="005D7242"/>
    <w:rsid w:val="005E2A83"/>
    <w:rsid w:val="005E3D71"/>
    <w:rsid w:val="005E7960"/>
    <w:rsid w:val="005F4E94"/>
    <w:rsid w:val="005F5DC6"/>
    <w:rsid w:val="005F6574"/>
    <w:rsid w:val="006013E6"/>
    <w:rsid w:val="00602362"/>
    <w:rsid w:val="00602919"/>
    <w:rsid w:val="006059E2"/>
    <w:rsid w:val="00605FDC"/>
    <w:rsid w:val="00610AD3"/>
    <w:rsid w:val="006130D5"/>
    <w:rsid w:val="00613C8D"/>
    <w:rsid w:val="00615BBC"/>
    <w:rsid w:val="00621D4A"/>
    <w:rsid w:val="0062268B"/>
    <w:rsid w:val="006226DE"/>
    <w:rsid w:val="00625B7E"/>
    <w:rsid w:val="006309FD"/>
    <w:rsid w:val="006352BF"/>
    <w:rsid w:val="00644B7A"/>
    <w:rsid w:val="00645705"/>
    <w:rsid w:val="0064693A"/>
    <w:rsid w:val="00650FA9"/>
    <w:rsid w:val="00653F9F"/>
    <w:rsid w:val="00654F23"/>
    <w:rsid w:val="006556E4"/>
    <w:rsid w:val="00655D23"/>
    <w:rsid w:val="00661680"/>
    <w:rsid w:val="00661DBE"/>
    <w:rsid w:val="00670AFF"/>
    <w:rsid w:val="00670DB8"/>
    <w:rsid w:val="00670EA0"/>
    <w:rsid w:val="00672D81"/>
    <w:rsid w:val="00675403"/>
    <w:rsid w:val="00677A37"/>
    <w:rsid w:val="00683199"/>
    <w:rsid w:val="00683DA8"/>
    <w:rsid w:val="00683E25"/>
    <w:rsid w:val="006844C6"/>
    <w:rsid w:val="006918F7"/>
    <w:rsid w:val="00692736"/>
    <w:rsid w:val="006942DA"/>
    <w:rsid w:val="00694FC5"/>
    <w:rsid w:val="006956E0"/>
    <w:rsid w:val="00695BAC"/>
    <w:rsid w:val="006975D5"/>
    <w:rsid w:val="006A21BC"/>
    <w:rsid w:val="006B46D0"/>
    <w:rsid w:val="006B4F0B"/>
    <w:rsid w:val="006B61D3"/>
    <w:rsid w:val="006C350C"/>
    <w:rsid w:val="006C6BC1"/>
    <w:rsid w:val="006C7C7F"/>
    <w:rsid w:val="006D11AD"/>
    <w:rsid w:val="006D161A"/>
    <w:rsid w:val="006D44B0"/>
    <w:rsid w:val="006D6AFD"/>
    <w:rsid w:val="006E0F77"/>
    <w:rsid w:val="006E3FC4"/>
    <w:rsid w:val="006E5263"/>
    <w:rsid w:val="006E556F"/>
    <w:rsid w:val="006E6C40"/>
    <w:rsid w:val="006F098C"/>
    <w:rsid w:val="006F0AE0"/>
    <w:rsid w:val="006F0D9B"/>
    <w:rsid w:val="006F2D93"/>
    <w:rsid w:val="006F6AF1"/>
    <w:rsid w:val="00702FF1"/>
    <w:rsid w:val="00704578"/>
    <w:rsid w:val="00704CE9"/>
    <w:rsid w:val="00706650"/>
    <w:rsid w:val="00711A2F"/>
    <w:rsid w:val="00712650"/>
    <w:rsid w:val="0071380D"/>
    <w:rsid w:val="007237EB"/>
    <w:rsid w:val="00723808"/>
    <w:rsid w:val="00724FD0"/>
    <w:rsid w:val="00733B8C"/>
    <w:rsid w:val="00737D7F"/>
    <w:rsid w:val="00741010"/>
    <w:rsid w:val="00741054"/>
    <w:rsid w:val="00742B1A"/>
    <w:rsid w:val="0074596A"/>
    <w:rsid w:val="00745E1A"/>
    <w:rsid w:val="00746873"/>
    <w:rsid w:val="007475B3"/>
    <w:rsid w:val="00747953"/>
    <w:rsid w:val="007506AC"/>
    <w:rsid w:val="00753D01"/>
    <w:rsid w:val="0075739A"/>
    <w:rsid w:val="00764E72"/>
    <w:rsid w:val="00770F09"/>
    <w:rsid w:val="00771DC6"/>
    <w:rsid w:val="00772382"/>
    <w:rsid w:val="007743C4"/>
    <w:rsid w:val="00774477"/>
    <w:rsid w:val="00781129"/>
    <w:rsid w:val="007846F6"/>
    <w:rsid w:val="0079466F"/>
    <w:rsid w:val="00796074"/>
    <w:rsid w:val="00797405"/>
    <w:rsid w:val="00797AA2"/>
    <w:rsid w:val="00797CE8"/>
    <w:rsid w:val="007A0D87"/>
    <w:rsid w:val="007A17D9"/>
    <w:rsid w:val="007A56EF"/>
    <w:rsid w:val="007A7BC8"/>
    <w:rsid w:val="007B0F3B"/>
    <w:rsid w:val="007B4E27"/>
    <w:rsid w:val="007B6100"/>
    <w:rsid w:val="007C0316"/>
    <w:rsid w:val="007C2551"/>
    <w:rsid w:val="007C33DB"/>
    <w:rsid w:val="007D2AE5"/>
    <w:rsid w:val="007D407F"/>
    <w:rsid w:val="007D4D7B"/>
    <w:rsid w:val="007E53CB"/>
    <w:rsid w:val="007E59FE"/>
    <w:rsid w:val="007F4771"/>
    <w:rsid w:val="007F501C"/>
    <w:rsid w:val="00800233"/>
    <w:rsid w:val="00800C16"/>
    <w:rsid w:val="0080305E"/>
    <w:rsid w:val="0080392A"/>
    <w:rsid w:val="00804FF4"/>
    <w:rsid w:val="00807551"/>
    <w:rsid w:val="0081040E"/>
    <w:rsid w:val="008137A7"/>
    <w:rsid w:val="00816BA5"/>
    <w:rsid w:val="00816CC1"/>
    <w:rsid w:val="00824986"/>
    <w:rsid w:val="008309B1"/>
    <w:rsid w:val="00835486"/>
    <w:rsid w:val="00842222"/>
    <w:rsid w:val="00842E31"/>
    <w:rsid w:val="00844437"/>
    <w:rsid w:val="008464BD"/>
    <w:rsid w:val="00850C35"/>
    <w:rsid w:val="00853741"/>
    <w:rsid w:val="00853779"/>
    <w:rsid w:val="00856AFE"/>
    <w:rsid w:val="008614E6"/>
    <w:rsid w:val="00865C44"/>
    <w:rsid w:val="00867263"/>
    <w:rsid w:val="00867B76"/>
    <w:rsid w:val="008706B8"/>
    <w:rsid w:val="0087264F"/>
    <w:rsid w:val="00872B40"/>
    <w:rsid w:val="00874863"/>
    <w:rsid w:val="00876833"/>
    <w:rsid w:val="00877974"/>
    <w:rsid w:val="00881665"/>
    <w:rsid w:val="00886B0E"/>
    <w:rsid w:val="008913E0"/>
    <w:rsid w:val="008A4172"/>
    <w:rsid w:val="008A4880"/>
    <w:rsid w:val="008A5C9C"/>
    <w:rsid w:val="008B113A"/>
    <w:rsid w:val="008B17F9"/>
    <w:rsid w:val="008B26A1"/>
    <w:rsid w:val="008B3002"/>
    <w:rsid w:val="008B5822"/>
    <w:rsid w:val="008B7C67"/>
    <w:rsid w:val="008D141C"/>
    <w:rsid w:val="008D323B"/>
    <w:rsid w:val="008E0C3F"/>
    <w:rsid w:val="008E0CFA"/>
    <w:rsid w:val="008E2696"/>
    <w:rsid w:val="008E6160"/>
    <w:rsid w:val="008F1413"/>
    <w:rsid w:val="00900B22"/>
    <w:rsid w:val="00901425"/>
    <w:rsid w:val="0090239D"/>
    <w:rsid w:val="0091000C"/>
    <w:rsid w:val="00910244"/>
    <w:rsid w:val="0091169D"/>
    <w:rsid w:val="009120B3"/>
    <w:rsid w:val="00913492"/>
    <w:rsid w:val="00914F87"/>
    <w:rsid w:val="0091626B"/>
    <w:rsid w:val="00920592"/>
    <w:rsid w:val="00920F79"/>
    <w:rsid w:val="00921A67"/>
    <w:rsid w:val="009268B0"/>
    <w:rsid w:val="00933E5F"/>
    <w:rsid w:val="00934008"/>
    <w:rsid w:val="00934545"/>
    <w:rsid w:val="009426B2"/>
    <w:rsid w:val="009432AE"/>
    <w:rsid w:val="00944F23"/>
    <w:rsid w:val="009471D7"/>
    <w:rsid w:val="009478AE"/>
    <w:rsid w:val="00947B6C"/>
    <w:rsid w:val="00951678"/>
    <w:rsid w:val="0095498C"/>
    <w:rsid w:val="00961E71"/>
    <w:rsid w:val="00962391"/>
    <w:rsid w:val="009623BB"/>
    <w:rsid w:val="0096256C"/>
    <w:rsid w:val="00963A6C"/>
    <w:rsid w:val="009646FE"/>
    <w:rsid w:val="0096497D"/>
    <w:rsid w:val="00973E22"/>
    <w:rsid w:val="00975100"/>
    <w:rsid w:val="00975364"/>
    <w:rsid w:val="0097720D"/>
    <w:rsid w:val="00993C0C"/>
    <w:rsid w:val="009951F4"/>
    <w:rsid w:val="009A1F33"/>
    <w:rsid w:val="009A6CF6"/>
    <w:rsid w:val="009B0258"/>
    <w:rsid w:val="009B16E8"/>
    <w:rsid w:val="009B3688"/>
    <w:rsid w:val="009C1E63"/>
    <w:rsid w:val="009C4A18"/>
    <w:rsid w:val="009C66A6"/>
    <w:rsid w:val="009D1194"/>
    <w:rsid w:val="009D15DB"/>
    <w:rsid w:val="009D178B"/>
    <w:rsid w:val="009D1EF5"/>
    <w:rsid w:val="009D3FAB"/>
    <w:rsid w:val="009E16F5"/>
    <w:rsid w:val="009E5BD4"/>
    <w:rsid w:val="009E618B"/>
    <w:rsid w:val="009E69E9"/>
    <w:rsid w:val="009E7072"/>
    <w:rsid w:val="009F2960"/>
    <w:rsid w:val="009F36F7"/>
    <w:rsid w:val="009F4AF3"/>
    <w:rsid w:val="009F653B"/>
    <w:rsid w:val="009F72F8"/>
    <w:rsid w:val="00A00364"/>
    <w:rsid w:val="00A034D8"/>
    <w:rsid w:val="00A06C0A"/>
    <w:rsid w:val="00A102EA"/>
    <w:rsid w:val="00A11DEC"/>
    <w:rsid w:val="00A1559D"/>
    <w:rsid w:val="00A175AD"/>
    <w:rsid w:val="00A1765A"/>
    <w:rsid w:val="00A2105C"/>
    <w:rsid w:val="00A22963"/>
    <w:rsid w:val="00A22AE3"/>
    <w:rsid w:val="00A24741"/>
    <w:rsid w:val="00A30BDB"/>
    <w:rsid w:val="00A31FC9"/>
    <w:rsid w:val="00A32C77"/>
    <w:rsid w:val="00A376E9"/>
    <w:rsid w:val="00A4335A"/>
    <w:rsid w:val="00A525EA"/>
    <w:rsid w:val="00A600CC"/>
    <w:rsid w:val="00A62E3F"/>
    <w:rsid w:val="00A66A43"/>
    <w:rsid w:val="00A776E7"/>
    <w:rsid w:val="00A817C2"/>
    <w:rsid w:val="00A82530"/>
    <w:rsid w:val="00A82629"/>
    <w:rsid w:val="00A84243"/>
    <w:rsid w:val="00A8471E"/>
    <w:rsid w:val="00A86594"/>
    <w:rsid w:val="00AA0AF0"/>
    <w:rsid w:val="00AA16A6"/>
    <w:rsid w:val="00AA2964"/>
    <w:rsid w:val="00AA43C3"/>
    <w:rsid w:val="00AA5826"/>
    <w:rsid w:val="00AB75A4"/>
    <w:rsid w:val="00AB7CB3"/>
    <w:rsid w:val="00AB7E0D"/>
    <w:rsid w:val="00AC0B36"/>
    <w:rsid w:val="00AC12F3"/>
    <w:rsid w:val="00AC1530"/>
    <w:rsid w:val="00AD4783"/>
    <w:rsid w:val="00AE7802"/>
    <w:rsid w:val="00B05649"/>
    <w:rsid w:val="00B05DC6"/>
    <w:rsid w:val="00B07793"/>
    <w:rsid w:val="00B10317"/>
    <w:rsid w:val="00B13355"/>
    <w:rsid w:val="00B13AF4"/>
    <w:rsid w:val="00B17450"/>
    <w:rsid w:val="00B21294"/>
    <w:rsid w:val="00B226F9"/>
    <w:rsid w:val="00B35212"/>
    <w:rsid w:val="00B41769"/>
    <w:rsid w:val="00B452FA"/>
    <w:rsid w:val="00B460D7"/>
    <w:rsid w:val="00B50281"/>
    <w:rsid w:val="00B51A9F"/>
    <w:rsid w:val="00B54B0C"/>
    <w:rsid w:val="00B57F9A"/>
    <w:rsid w:val="00B751DB"/>
    <w:rsid w:val="00B77E61"/>
    <w:rsid w:val="00B80008"/>
    <w:rsid w:val="00B81ED7"/>
    <w:rsid w:val="00B82B17"/>
    <w:rsid w:val="00B8378D"/>
    <w:rsid w:val="00B9341F"/>
    <w:rsid w:val="00B95039"/>
    <w:rsid w:val="00B950DD"/>
    <w:rsid w:val="00B96A5D"/>
    <w:rsid w:val="00B96DBC"/>
    <w:rsid w:val="00BA18FC"/>
    <w:rsid w:val="00BA1DF7"/>
    <w:rsid w:val="00BA276B"/>
    <w:rsid w:val="00BA3586"/>
    <w:rsid w:val="00BA3F4F"/>
    <w:rsid w:val="00BA6707"/>
    <w:rsid w:val="00BB04F4"/>
    <w:rsid w:val="00BB5EC4"/>
    <w:rsid w:val="00BC3DAC"/>
    <w:rsid w:val="00BC49B4"/>
    <w:rsid w:val="00BC6A64"/>
    <w:rsid w:val="00BC7567"/>
    <w:rsid w:val="00BD17C7"/>
    <w:rsid w:val="00BD3E77"/>
    <w:rsid w:val="00BD3EFE"/>
    <w:rsid w:val="00BD4D0E"/>
    <w:rsid w:val="00BD5638"/>
    <w:rsid w:val="00BE2F89"/>
    <w:rsid w:val="00BE7BE5"/>
    <w:rsid w:val="00BE7E8C"/>
    <w:rsid w:val="00BF0F80"/>
    <w:rsid w:val="00C03AD7"/>
    <w:rsid w:val="00C05868"/>
    <w:rsid w:val="00C1092F"/>
    <w:rsid w:val="00C10DA5"/>
    <w:rsid w:val="00C119F2"/>
    <w:rsid w:val="00C11A0F"/>
    <w:rsid w:val="00C20885"/>
    <w:rsid w:val="00C226AA"/>
    <w:rsid w:val="00C2270A"/>
    <w:rsid w:val="00C24ACF"/>
    <w:rsid w:val="00C26C14"/>
    <w:rsid w:val="00C3028D"/>
    <w:rsid w:val="00C3368F"/>
    <w:rsid w:val="00C339E0"/>
    <w:rsid w:val="00C4111B"/>
    <w:rsid w:val="00C4617C"/>
    <w:rsid w:val="00C50CBD"/>
    <w:rsid w:val="00C527FB"/>
    <w:rsid w:val="00C53CA8"/>
    <w:rsid w:val="00C5544C"/>
    <w:rsid w:val="00C57F48"/>
    <w:rsid w:val="00C619B4"/>
    <w:rsid w:val="00C62D6C"/>
    <w:rsid w:val="00C633A4"/>
    <w:rsid w:val="00C635A9"/>
    <w:rsid w:val="00C63CFD"/>
    <w:rsid w:val="00C64C5E"/>
    <w:rsid w:val="00C65A30"/>
    <w:rsid w:val="00C7018A"/>
    <w:rsid w:val="00C70279"/>
    <w:rsid w:val="00C7114D"/>
    <w:rsid w:val="00C72F8F"/>
    <w:rsid w:val="00C77624"/>
    <w:rsid w:val="00C7789B"/>
    <w:rsid w:val="00C818E9"/>
    <w:rsid w:val="00C90F8B"/>
    <w:rsid w:val="00C94D41"/>
    <w:rsid w:val="00C9776F"/>
    <w:rsid w:val="00C97B9B"/>
    <w:rsid w:val="00CA1663"/>
    <w:rsid w:val="00CA31C2"/>
    <w:rsid w:val="00CA3EC4"/>
    <w:rsid w:val="00CA466D"/>
    <w:rsid w:val="00CA6ED1"/>
    <w:rsid w:val="00CA7BC0"/>
    <w:rsid w:val="00CB002E"/>
    <w:rsid w:val="00CB33D5"/>
    <w:rsid w:val="00CB60B1"/>
    <w:rsid w:val="00CC1425"/>
    <w:rsid w:val="00CC19AE"/>
    <w:rsid w:val="00CC208B"/>
    <w:rsid w:val="00CC4523"/>
    <w:rsid w:val="00CC55AA"/>
    <w:rsid w:val="00CD08FD"/>
    <w:rsid w:val="00CD2422"/>
    <w:rsid w:val="00CD5914"/>
    <w:rsid w:val="00CE28D5"/>
    <w:rsid w:val="00CE400B"/>
    <w:rsid w:val="00CE536D"/>
    <w:rsid w:val="00CE58B3"/>
    <w:rsid w:val="00CF2E0A"/>
    <w:rsid w:val="00D018FD"/>
    <w:rsid w:val="00D05768"/>
    <w:rsid w:val="00D06191"/>
    <w:rsid w:val="00D126EC"/>
    <w:rsid w:val="00D154F2"/>
    <w:rsid w:val="00D16437"/>
    <w:rsid w:val="00D202B2"/>
    <w:rsid w:val="00D21A14"/>
    <w:rsid w:val="00D2596F"/>
    <w:rsid w:val="00D30F48"/>
    <w:rsid w:val="00D3321C"/>
    <w:rsid w:val="00D35710"/>
    <w:rsid w:val="00D41AC9"/>
    <w:rsid w:val="00D4364C"/>
    <w:rsid w:val="00D46B2D"/>
    <w:rsid w:val="00D47555"/>
    <w:rsid w:val="00D50115"/>
    <w:rsid w:val="00D509BB"/>
    <w:rsid w:val="00D541DE"/>
    <w:rsid w:val="00D54437"/>
    <w:rsid w:val="00D60211"/>
    <w:rsid w:val="00D603A8"/>
    <w:rsid w:val="00D603F5"/>
    <w:rsid w:val="00D60B64"/>
    <w:rsid w:val="00D67575"/>
    <w:rsid w:val="00D67C5E"/>
    <w:rsid w:val="00D72EED"/>
    <w:rsid w:val="00D81AD4"/>
    <w:rsid w:val="00D81DDB"/>
    <w:rsid w:val="00D9602C"/>
    <w:rsid w:val="00D967E3"/>
    <w:rsid w:val="00DA2B70"/>
    <w:rsid w:val="00DA2DC3"/>
    <w:rsid w:val="00DA35AF"/>
    <w:rsid w:val="00DA45AA"/>
    <w:rsid w:val="00DA47CE"/>
    <w:rsid w:val="00DA656A"/>
    <w:rsid w:val="00DA7F39"/>
    <w:rsid w:val="00DB05D1"/>
    <w:rsid w:val="00DB52FF"/>
    <w:rsid w:val="00DC0DDF"/>
    <w:rsid w:val="00DC4AC5"/>
    <w:rsid w:val="00DD1BB2"/>
    <w:rsid w:val="00DD264E"/>
    <w:rsid w:val="00DD6969"/>
    <w:rsid w:val="00DE078C"/>
    <w:rsid w:val="00DE0A75"/>
    <w:rsid w:val="00DE0DEF"/>
    <w:rsid w:val="00DE1401"/>
    <w:rsid w:val="00DE32CF"/>
    <w:rsid w:val="00DE4900"/>
    <w:rsid w:val="00DE4CAD"/>
    <w:rsid w:val="00DE5A91"/>
    <w:rsid w:val="00DF296B"/>
    <w:rsid w:val="00DF2CFA"/>
    <w:rsid w:val="00DF67FF"/>
    <w:rsid w:val="00DF6A8D"/>
    <w:rsid w:val="00DF74E3"/>
    <w:rsid w:val="00E008FC"/>
    <w:rsid w:val="00E03B2C"/>
    <w:rsid w:val="00E04793"/>
    <w:rsid w:val="00E0523F"/>
    <w:rsid w:val="00E05283"/>
    <w:rsid w:val="00E072F0"/>
    <w:rsid w:val="00E12CE7"/>
    <w:rsid w:val="00E15351"/>
    <w:rsid w:val="00E17DA9"/>
    <w:rsid w:val="00E205DA"/>
    <w:rsid w:val="00E21361"/>
    <w:rsid w:val="00E26531"/>
    <w:rsid w:val="00E27DDD"/>
    <w:rsid w:val="00E314FA"/>
    <w:rsid w:val="00E36BA4"/>
    <w:rsid w:val="00E43A9D"/>
    <w:rsid w:val="00E44F6F"/>
    <w:rsid w:val="00E46CCB"/>
    <w:rsid w:val="00E5271B"/>
    <w:rsid w:val="00E52DC5"/>
    <w:rsid w:val="00E5366C"/>
    <w:rsid w:val="00E536D9"/>
    <w:rsid w:val="00E53AA0"/>
    <w:rsid w:val="00E53BD3"/>
    <w:rsid w:val="00E65E37"/>
    <w:rsid w:val="00E66840"/>
    <w:rsid w:val="00E6723A"/>
    <w:rsid w:val="00E71499"/>
    <w:rsid w:val="00E71596"/>
    <w:rsid w:val="00E7452C"/>
    <w:rsid w:val="00E83EEA"/>
    <w:rsid w:val="00E853B1"/>
    <w:rsid w:val="00E861D7"/>
    <w:rsid w:val="00E90604"/>
    <w:rsid w:val="00E943E5"/>
    <w:rsid w:val="00E948C9"/>
    <w:rsid w:val="00E96B2A"/>
    <w:rsid w:val="00E97F20"/>
    <w:rsid w:val="00EA3C5E"/>
    <w:rsid w:val="00EA4FCE"/>
    <w:rsid w:val="00EB0D4C"/>
    <w:rsid w:val="00EB3B09"/>
    <w:rsid w:val="00EB4155"/>
    <w:rsid w:val="00EB5745"/>
    <w:rsid w:val="00EC33B9"/>
    <w:rsid w:val="00ED0225"/>
    <w:rsid w:val="00ED1570"/>
    <w:rsid w:val="00ED4C69"/>
    <w:rsid w:val="00ED57BC"/>
    <w:rsid w:val="00ED75FC"/>
    <w:rsid w:val="00EE22A7"/>
    <w:rsid w:val="00EF2A58"/>
    <w:rsid w:val="00EF36DC"/>
    <w:rsid w:val="00EF5595"/>
    <w:rsid w:val="00EF6050"/>
    <w:rsid w:val="00F0318E"/>
    <w:rsid w:val="00F0391C"/>
    <w:rsid w:val="00F10E04"/>
    <w:rsid w:val="00F16A8F"/>
    <w:rsid w:val="00F253A0"/>
    <w:rsid w:val="00F30BF8"/>
    <w:rsid w:val="00F3148B"/>
    <w:rsid w:val="00F33875"/>
    <w:rsid w:val="00F34AA1"/>
    <w:rsid w:val="00F34EBC"/>
    <w:rsid w:val="00F371B4"/>
    <w:rsid w:val="00F41F68"/>
    <w:rsid w:val="00F4266E"/>
    <w:rsid w:val="00F47858"/>
    <w:rsid w:val="00F55152"/>
    <w:rsid w:val="00F56B2E"/>
    <w:rsid w:val="00F56FF2"/>
    <w:rsid w:val="00F602CD"/>
    <w:rsid w:val="00F605BD"/>
    <w:rsid w:val="00F60BAC"/>
    <w:rsid w:val="00F61475"/>
    <w:rsid w:val="00F6220F"/>
    <w:rsid w:val="00F6324D"/>
    <w:rsid w:val="00F6581A"/>
    <w:rsid w:val="00F65DA2"/>
    <w:rsid w:val="00F729F9"/>
    <w:rsid w:val="00F73E82"/>
    <w:rsid w:val="00F7770B"/>
    <w:rsid w:val="00F779E7"/>
    <w:rsid w:val="00F85083"/>
    <w:rsid w:val="00F86E21"/>
    <w:rsid w:val="00F90860"/>
    <w:rsid w:val="00F91DF9"/>
    <w:rsid w:val="00F9536F"/>
    <w:rsid w:val="00F969DD"/>
    <w:rsid w:val="00FA20FA"/>
    <w:rsid w:val="00FA2839"/>
    <w:rsid w:val="00FA3B90"/>
    <w:rsid w:val="00FA4A3A"/>
    <w:rsid w:val="00FA683D"/>
    <w:rsid w:val="00FB581A"/>
    <w:rsid w:val="00FB66E7"/>
    <w:rsid w:val="00FC1029"/>
    <w:rsid w:val="00FC5DC4"/>
    <w:rsid w:val="00FC74E0"/>
    <w:rsid w:val="00FD197A"/>
    <w:rsid w:val="00FD1F07"/>
    <w:rsid w:val="00FD65C8"/>
    <w:rsid w:val="00FE0FFD"/>
    <w:rsid w:val="00FE1487"/>
    <w:rsid w:val="00FE2EF5"/>
    <w:rsid w:val="00FE597F"/>
    <w:rsid w:val="00FE62E0"/>
    <w:rsid w:val="00FE7083"/>
    <w:rsid w:val="00FF0373"/>
    <w:rsid w:val="00FF2169"/>
    <w:rsid w:val="00FF275B"/>
    <w:rsid w:val="00FF66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6B273AA1"/>
  <w15:chartTrackingRefBased/>
  <w15:docId w15:val="{D69AD7B7-29EE-4C8D-B22F-898842382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5">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0"/>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uiPriority="0"/>
    <w:lsdException w:name="header" w:uiPriority="0"/>
    <w:lsdException w:name="footer" w:uiPriority="99"/>
    <w:lsdException w:name="index heading" w:semiHidden="1"/>
    <w:lsdException w:name="caption" w:semiHidden="1" w:unhideWhenUsed="1" w:qFormat="1"/>
    <w:lsdException w:name="table of figures" w:semiHidden="1"/>
    <w:lsdException w:name="envelope address" w:semiHidden="1"/>
    <w:lsdException w:name="envelope return" w:semiHidden="1"/>
    <w:lsdException w:name="footnote reference" w:semiHidden="1"/>
    <w:lsdException w:name="annotation reference" w:uiPriority="0"/>
    <w:lsdException w:name="line number" w:semiHidden="1"/>
    <w:lsdException w:name="page number"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qFormat="1"/>
    <w:lsdException w:name="List Number" w:uiPriority="0"/>
    <w:lsdException w:name="List 2" w:semiHidden="1"/>
    <w:lsdException w:name="List 3" w:semiHidden="1"/>
    <w:lsdException w:name="List 4" w:semiHidden="1"/>
    <w:lsdException w:name="List 5" w:semiHidden="1"/>
    <w:lsdException w:name="List Bullet 2" w:uiPriority="0" w:qFormat="1"/>
    <w:lsdException w:name="List Bullet 3" w:uiPriority="0"/>
    <w:lsdException w:name="List Bullet 4" w:semiHidden="1"/>
    <w:lsdException w:name="List Bullet 5" w:semiHidden="1"/>
    <w:lsdException w:name="List Number 2" w:uiPriority="0"/>
    <w:lsdException w:name="List Number 3" w:uiPriority="0"/>
    <w:lsdException w:name="List Number 4" w:semiHidden="1"/>
    <w:lsdException w:name="List Number 5" w:semiHidden="1"/>
    <w:lsdException w:name="Title" w:uiPriority="0" w:qFormat="1"/>
    <w:lsdException w:name="Closing" w:semiHidden="1"/>
    <w:lsdException w:name="Signature" w:semiHidden="1"/>
    <w:lsdException w:name="Default Paragraph Font" w:uiPriority="0"/>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uiPriority="0"/>
    <w:lsdException w:name="annotation subject" w:uiPriority="0"/>
    <w:lsdException w:name="No Lis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uiPriority="0"/>
    <w:lsdException w:name="Table Theme" w:uiPriority="0"/>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uiPriority w:val="14"/>
    <w:qFormat/>
    <w:rsid w:val="00711A2F"/>
    <w:pPr>
      <w:spacing w:before="240" w:after="240"/>
    </w:pPr>
    <w:rPr>
      <w:rFonts w:ascii="Arial" w:hAnsi="Arial"/>
      <w:sz w:val="18"/>
      <w:szCs w:val="24"/>
    </w:rPr>
  </w:style>
  <w:style w:type="paragraph" w:styleId="Heading1">
    <w:name w:val="heading 1"/>
    <w:basedOn w:val="Normal"/>
    <w:next w:val="BodyText"/>
    <w:link w:val="Heading1Char"/>
    <w:uiPriority w:val="2"/>
    <w:qFormat/>
    <w:rsid w:val="002F4ED0"/>
    <w:pPr>
      <w:spacing w:before="0" w:after="120"/>
      <w:outlineLvl w:val="0"/>
    </w:pPr>
    <w:rPr>
      <w:rFonts w:cs="Arial"/>
      <w:b/>
      <w:sz w:val="36"/>
      <w:szCs w:val="36"/>
    </w:rPr>
  </w:style>
  <w:style w:type="paragraph" w:styleId="Heading2">
    <w:name w:val="heading 2"/>
    <w:basedOn w:val="Normal"/>
    <w:next w:val="BodyText"/>
    <w:link w:val="Heading2Char"/>
    <w:uiPriority w:val="2"/>
    <w:qFormat/>
    <w:rsid w:val="00F56B2E"/>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F56B2E"/>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2F4ED0"/>
    <w:pPr>
      <w:suppressAutoHyphens/>
      <w:spacing w:before="80" w:after="80"/>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2F4ED0"/>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2F4ED0"/>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77A07-0863-4B90-B5B2-6C8412C20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344</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outside the metropolitan area</vt:lpstr>
    </vt:vector>
  </TitlesOfParts>
  <Company>Department of Justice and Regulation</Company>
  <LinksUpToDate>false</LinksUpToDate>
  <CharactersWithSpaces>2242</CharactersWithSpaces>
  <SharedDoc>false</SharedDoc>
  <HyperlinkBase/>
  <HLinks>
    <vt:vector size="12" baseType="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outside the metropolitan area</dc:title>
  <dc:subject/>
  <dc:creator>Consumer Affairs Victoria</dc:creator>
  <cp:keywords>Estate agents, underquoting</cp:keywords>
  <cp:lastModifiedBy>karen</cp:lastModifiedBy>
  <cp:revision>2</cp:revision>
  <cp:lastPrinted>2017-03-20T03:55:00Z</cp:lastPrinted>
  <dcterms:created xsi:type="dcterms:W3CDTF">2017-12-05T09:26:00Z</dcterms:created>
  <dcterms:modified xsi:type="dcterms:W3CDTF">2017-12-05T09:26:00Z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CD/17/150926*</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outside the Melbourne metropolitan area</vt:lpwstr>
  </property>
</Properties>
</file>